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537" w:rsidRPr="005D6B93" w:rsidRDefault="005D6B93" w:rsidP="005D6B93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***</w:t>
      </w:r>
      <w:r w:rsidR="00324537" w:rsidRPr="005D6B93">
        <w:rPr>
          <w:i/>
          <w:iCs/>
          <w:sz w:val="22"/>
          <w:szCs w:val="22"/>
        </w:rPr>
        <w:t xml:space="preserve">When approaching the homes of people, you do not know, always go in pairs.  Stand back from the door where the home-owner can clearly see you on their Ring doorbell camera or through a window.  If you have any hesitation at all about approaching a particular home, my suggestion is to bypass that house.  Go with your gut instinct.  Safety </w:t>
      </w:r>
      <w:r>
        <w:rPr>
          <w:i/>
          <w:iCs/>
          <w:sz w:val="22"/>
          <w:szCs w:val="22"/>
        </w:rPr>
        <w:t>first is the priority</w:t>
      </w:r>
      <w:r w:rsidR="00324537" w:rsidRPr="005D6B93">
        <w:rPr>
          <w:i/>
          <w:iCs/>
          <w:sz w:val="22"/>
          <w:szCs w:val="22"/>
        </w:rPr>
        <w:t>.</w:t>
      </w:r>
    </w:p>
    <w:p w:rsidR="00324537" w:rsidRPr="005D6B93" w:rsidRDefault="00324537" w:rsidP="005D6B93">
      <w:pPr>
        <w:jc w:val="center"/>
        <w:rPr>
          <w:i/>
          <w:iCs/>
          <w:sz w:val="22"/>
          <w:szCs w:val="22"/>
        </w:rPr>
      </w:pPr>
    </w:p>
    <w:p w:rsidR="00324537" w:rsidRPr="005D6B93" w:rsidRDefault="00324537" w:rsidP="005D6B93">
      <w:pPr>
        <w:jc w:val="center"/>
        <w:rPr>
          <w:i/>
          <w:iCs/>
          <w:sz w:val="22"/>
          <w:szCs w:val="22"/>
        </w:rPr>
      </w:pPr>
      <w:r w:rsidRPr="005D6B93">
        <w:rPr>
          <w:i/>
          <w:iCs/>
          <w:sz w:val="22"/>
          <w:szCs w:val="22"/>
        </w:rPr>
        <w:t>One idea is to carry a plate of cookies so the homeowner can see you are “giving” and not a solicitation.</w:t>
      </w:r>
    </w:p>
    <w:p w:rsidR="005D6B93" w:rsidRDefault="005D6B93" w:rsidP="005D6B93">
      <w:pPr>
        <w:jc w:val="center"/>
        <w:rPr>
          <w:sz w:val="22"/>
          <w:szCs w:val="22"/>
        </w:rPr>
      </w:pPr>
    </w:p>
    <w:p w:rsidR="005D6B93" w:rsidRDefault="005D6B93" w:rsidP="005D6B93">
      <w:pPr>
        <w:jc w:val="center"/>
        <w:rPr>
          <w:sz w:val="22"/>
          <w:szCs w:val="22"/>
        </w:rPr>
      </w:pPr>
      <w:r w:rsidRPr="005D6B93">
        <w:rPr>
          <w:sz w:val="22"/>
          <w:szCs w:val="22"/>
        </w:rPr>
        <w:t xml:space="preserve">Suggestion: Go onto the website for the Port Orchard Foodbank </w:t>
      </w:r>
      <w:r>
        <w:rPr>
          <w:sz w:val="22"/>
          <w:szCs w:val="22"/>
        </w:rPr>
        <w:t xml:space="preserve">(linked below) </w:t>
      </w:r>
      <w:r w:rsidRPr="005D6B93">
        <w:rPr>
          <w:sz w:val="22"/>
          <w:szCs w:val="22"/>
        </w:rPr>
        <w:t>and read a bit about it (including their new address) so you can answer questions folks may have.</w:t>
      </w:r>
    </w:p>
    <w:p w:rsidR="005D6B93" w:rsidRDefault="005D6B93" w:rsidP="005D6B93">
      <w:pPr>
        <w:jc w:val="center"/>
        <w:rPr>
          <w:sz w:val="22"/>
          <w:szCs w:val="22"/>
        </w:rPr>
      </w:pPr>
    </w:p>
    <w:p w:rsidR="005D6B93" w:rsidRPr="005D6B93" w:rsidRDefault="005D6B93" w:rsidP="005D6B93">
      <w:pPr>
        <w:pStyle w:val="ListParagraph"/>
        <w:rPr>
          <w:i/>
          <w:iCs/>
          <w:sz w:val="22"/>
          <w:szCs w:val="22"/>
        </w:rPr>
      </w:pPr>
      <w:r w:rsidRPr="005D6B93">
        <w:rPr>
          <w:i/>
          <w:iCs/>
          <w:sz w:val="22"/>
          <w:szCs w:val="22"/>
        </w:rPr>
        <w:t>Have a card ready with your name, address, and contact information to give to each neighbor.</w:t>
      </w:r>
    </w:p>
    <w:p w:rsidR="005D6B93" w:rsidRPr="005D6B93" w:rsidRDefault="005D6B93" w:rsidP="005D6B93">
      <w:pPr>
        <w:jc w:val="center"/>
        <w:rPr>
          <w:sz w:val="22"/>
          <w:szCs w:val="22"/>
        </w:rPr>
      </w:pPr>
    </w:p>
    <w:p w:rsidR="00324537" w:rsidRPr="005D6B93" w:rsidRDefault="00324537" w:rsidP="005D6B93">
      <w:pPr>
        <w:jc w:val="center"/>
        <w:rPr>
          <w:sz w:val="22"/>
          <w:szCs w:val="22"/>
        </w:rPr>
      </w:pPr>
    </w:p>
    <w:p w:rsidR="00000000" w:rsidRDefault="00C9072D">
      <w:pPr>
        <w:rPr>
          <w:b/>
          <w:bCs/>
          <w:u w:val="single"/>
        </w:rPr>
      </w:pPr>
      <w:r w:rsidRPr="001F6314">
        <w:rPr>
          <w:b/>
          <w:bCs/>
          <w:u w:val="single"/>
        </w:rPr>
        <w:t>Sample script to use for approaching neighbors to start a food collection program:</w:t>
      </w:r>
    </w:p>
    <w:p w:rsidR="001F6314" w:rsidRDefault="001F6314">
      <w:pPr>
        <w:rPr>
          <w:b/>
          <w:bCs/>
          <w:u w:val="single"/>
        </w:rPr>
      </w:pPr>
    </w:p>
    <w:p w:rsidR="00C9072D" w:rsidRDefault="00C9072D">
      <w:r>
        <w:t>Hello, our names are _________ and _________.  We’re your neighbors who live at ____________.</w:t>
      </w:r>
      <w:r w:rsidR="00324537">
        <w:t xml:space="preserve"> </w:t>
      </w:r>
    </w:p>
    <w:p w:rsidR="001F6314" w:rsidRDefault="001F6314"/>
    <w:p w:rsidR="001F6314" w:rsidRPr="005D6B93" w:rsidRDefault="001F6314">
      <w:pPr>
        <w:rPr>
          <w:sz w:val="21"/>
          <w:szCs w:val="21"/>
        </w:rPr>
      </w:pPr>
      <w:r w:rsidRPr="005D6B93">
        <w:rPr>
          <w:b/>
          <w:bCs/>
          <w:i/>
          <w:iCs/>
          <w:sz w:val="21"/>
          <w:szCs w:val="21"/>
        </w:rPr>
        <w:t>OPTION:</w:t>
      </w:r>
      <w:r w:rsidRPr="005D6B93">
        <w:rPr>
          <w:sz w:val="21"/>
          <w:szCs w:val="21"/>
        </w:rPr>
        <w:t xml:space="preserve"> </w:t>
      </w:r>
      <w:r w:rsidRPr="005D6B93">
        <w:rPr>
          <w:sz w:val="21"/>
          <w:szCs w:val="21"/>
        </w:rPr>
        <w:t xml:space="preserve">(If </w:t>
      </w:r>
      <w:r w:rsidRPr="005D6B93">
        <w:rPr>
          <w:sz w:val="21"/>
          <w:szCs w:val="21"/>
        </w:rPr>
        <w:t xml:space="preserve">you do not know the home-owner and feel it’s </w:t>
      </w:r>
      <w:r w:rsidRPr="005D6B93">
        <w:rPr>
          <w:sz w:val="21"/>
          <w:szCs w:val="21"/>
        </w:rPr>
        <w:t>appropriate you could add that you have really been wanting to get to know your neighbors and want</w:t>
      </w:r>
      <w:r w:rsidRPr="005D6B93">
        <w:rPr>
          <w:sz w:val="21"/>
          <w:szCs w:val="21"/>
        </w:rPr>
        <w:t xml:space="preserve"> neighbors to know you and feel comfortable reaching out.)</w:t>
      </w:r>
    </w:p>
    <w:p w:rsidR="00324537" w:rsidRDefault="00324537"/>
    <w:p w:rsidR="00324537" w:rsidRDefault="00324537">
      <w:r>
        <w:t xml:space="preserve">We would like to start </w:t>
      </w:r>
      <w:r w:rsidR="001F6314">
        <w:t>donating regularly to</w:t>
      </w:r>
      <w:r>
        <w:t xml:space="preserve"> the </w:t>
      </w:r>
      <w:hyperlink r:id="rId5" w:history="1">
        <w:r w:rsidRPr="001F6314">
          <w:rPr>
            <w:rStyle w:val="Hyperlink"/>
          </w:rPr>
          <w:t>South Kitsap Helpline</w:t>
        </w:r>
      </w:hyperlink>
      <w:r>
        <w:t>.  The SKH open</w:t>
      </w:r>
      <w:r w:rsidR="001F6314">
        <w:t>s its doors</w:t>
      </w:r>
      <w:r>
        <w:t xml:space="preserve"> Mon., Tues., Thurs., and Fri. from 12-5 for those who need assistance to shop free of charge</w:t>
      </w:r>
      <w:r w:rsidR="005D6B93">
        <w:t>.</w:t>
      </w:r>
      <w:r>
        <w:t xml:space="preserve"> </w:t>
      </w:r>
      <w:r w:rsidR="005D6B93">
        <w:t xml:space="preserve">They carry </w:t>
      </w:r>
      <w:r w:rsidR="001F6314">
        <w:t>non-perishable food</w:t>
      </w:r>
      <w:r>
        <w:t xml:space="preserve"> and toiletry items</w:t>
      </w:r>
      <w:r w:rsidR="005D6B93">
        <w:t>.</w:t>
      </w:r>
      <w:r>
        <w:t xml:space="preserve"> </w:t>
      </w:r>
      <w:r w:rsidR="005D6B93">
        <w:t>People</w:t>
      </w:r>
      <w:r>
        <w:t xml:space="preserve"> </w:t>
      </w:r>
      <w:r w:rsidR="005D6B93">
        <w:t xml:space="preserve">can shop for the items they may </w:t>
      </w:r>
      <w:r>
        <w:t>need that week to help make ends meet.</w:t>
      </w:r>
      <w:r w:rsidR="001F6314" w:rsidRPr="001F6314">
        <w:t xml:space="preserve"> </w:t>
      </w:r>
    </w:p>
    <w:p w:rsidR="00324537" w:rsidRDefault="00324537"/>
    <w:p w:rsidR="00324537" w:rsidRDefault="00324537">
      <w:r>
        <w:t>We wonder</w:t>
      </w:r>
      <w:r w:rsidR="002330E3">
        <w:t>ed</w:t>
      </w:r>
      <w:r>
        <w:t xml:space="preserve"> if our neighbors </w:t>
      </w:r>
      <w:r w:rsidR="001F6314">
        <w:t>might also like to help.  We’d love to</w:t>
      </w:r>
      <w:r>
        <w:t xml:space="preserve"> form a group </w:t>
      </w:r>
      <w:r w:rsidR="001F6314">
        <w:t xml:space="preserve">and </w:t>
      </w:r>
      <w:r>
        <w:t>agree on a collection schedule</w:t>
      </w:r>
      <w:r w:rsidR="005D6B93">
        <w:t xml:space="preserve">.  </w:t>
      </w:r>
      <w:r w:rsidR="002330E3">
        <w:t>W</w:t>
      </w:r>
      <w:r w:rsidR="001F6314">
        <w:t>e’d</w:t>
      </w:r>
      <w:r>
        <w:t xml:space="preserve"> collect the bags from your front porch and take them to the Food Bank.</w:t>
      </w:r>
    </w:p>
    <w:p w:rsidR="00324537" w:rsidRDefault="00324537"/>
    <w:p w:rsidR="00324537" w:rsidRDefault="00324537">
      <w:r>
        <w:t xml:space="preserve">We were thinking of making donations ourselves twice monthly (or fill in your preferred schedule) and wondered first about your interest and if you </w:t>
      </w:r>
      <w:r w:rsidRPr="001F6314">
        <w:rPr>
          <w:i/>
          <w:iCs/>
        </w:rPr>
        <w:t>are</w:t>
      </w:r>
      <w:r>
        <w:t xml:space="preserve"> interested, what </w:t>
      </w:r>
      <w:r w:rsidR="002330E3">
        <w:t>are</w:t>
      </w:r>
      <w:r>
        <w:t xml:space="preserve"> your ideas.</w:t>
      </w:r>
    </w:p>
    <w:p w:rsidR="001F6314" w:rsidRDefault="001F6314"/>
    <w:p w:rsidR="001F6314" w:rsidRPr="005D6B93" w:rsidRDefault="001F6314">
      <w:pPr>
        <w:rPr>
          <w:b/>
          <w:bCs/>
        </w:rPr>
      </w:pPr>
      <w:r w:rsidRPr="005D6B93">
        <w:rPr>
          <w:b/>
          <w:bCs/>
        </w:rPr>
        <w:t>Pause and listen to their reaction and ideas.</w:t>
      </w:r>
    </w:p>
    <w:p w:rsidR="001F6314" w:rsidRDefault="001F6314"/>
    <w:p w:rsidR="001F6314" w:rsidRDefault="001F6314">
      <w:r>
        <w:t>If they react positively, other details you could discuss are:</w:t>
      </w:r>
    </w:p>
    <w:p w:rsidR="002330E3" w:rsidRDefault="002330E3" w:rsidP="002330E3">
      <w:pPr>
        <w:pStyle w:val="ListParagraph"/>
        <w:numPr>
          <w:ilvl w:val="0"/>
          <w:numId w:val="1"/>
        </w:numPr>
      </w:pPr>
      <w:r>
        <w:t>Provide a suggested day of the week and a collection time.</w:t>
      </w:r>
    </w:p>
    <w:p w:rsidR="001F6314" w:rsidRDefault="005D6B93" w:rsidP="001F6314">
      <w:pPr>
        <w:pStyle w:val="ListParagraph"/>
        <w:numPr>
          <w:ilvl w:val="0"/>
          <w:numId w:val="1"/>
        </w:numPr>
      </w:pPr>
      <w:r>
        <w:t>C</w:t>
      </w:r>
      <w:r w:rsidR="001F6314">
        <w:t>ould you provid</w:t>
      </w:r>
      <w:r>
        <w:t>e</w:t>
      </w:r>
      <w:r w:rsidR="001F6314">
        <w:t xml:space="preserve"> your email</w:t>
      </w:r>
      <w:r>
        <w:t>/</w:t>
      </w:r>
      <w:r w:rsidR="001F6314">
        <w:t xml:space="preserve">phone number so we can send reminders </w:t>
      </w:r>
      <w:r>
        <w:t>and</w:t>
      </w:r>
      <w:r w:rsidR="001F6314">
        <w:t xml:space="preserve"> </w:t>
      </w:r>
      <w:r>
        <w:t>confirm details</w:t>
      </w:r>
      <w:r w:rsidR="001F6314">
        <w:t>.</w:t>
      </w:r>
    </w:p>
    <w:p w:rsidR="001F6314" w:rsidRDefault="001F6314" w:rsidP="001F6314">
      <w:pPr>
        <w:pStyle w:val="ListParagraph"/>
        <w:numPr>
          <w:ilvl w:val="0"/>
          <w:numId w:val="1"/>
        </w:numPr>
      </w:pPr>
      <w:r>
        <w:t>Ask if leaving a grocery bag on the front porch the night before would be helpful. (Safeway donated bags for our group)</w:t>
      </w:r>
    </w:p>
    <w:p w:rsidR="002330E3" w:rsidRDefault="002330E3" w:rsidP="001F6314">
      <w:pPr>
        <w:pStyle w:val="ListParagraph"/>
        <w:numPr>
          <w:ilvl w:val="0"/>
          <w:numId w:val="1"/>
        </w:numPr>
      </w:pPr>
      <w:r>
        <w:t xml:space="preserve">Ask if sending a text </w:t>
      </w:r>
      <w:proofErr w:type="gramStart"/>
      <w:r>
        <w:t>reminder</w:t>
      </w:r>
      <w:proofErr w:type="gramEnd"/>
      <w:r>
        <w:t xml:space="preserve"> the day before would be helpful.</w:t>
      </w:r>
    </w:p>
    <w:p w:rsidR="00324537" w:rsidRDefault="002330E3" w:rsidP="005D6B93">
      <w:pPr>
        <w:pStyle w:val="ListParagraph"/>
        <w:numPr>
          <w:ilvl w:val="0"/>
          <w:numId w:val="1"/>
        </w:numPr>
      </w:pPr>
      <w:r>
        <w:t>Explain</w:t>
      </w:r>
      <w:r w:rsidR="005D6B93">
        <w:t xml:space="preserve"> you will send a group email after you speak to the other neighbors and include all the details once you have received feedback and others’ ideas.</w:t>
      </w:r>
    </w:p>
    <w:p w:rsidR="002330E3" w:rsidRDefault="002330E3" w:rsidP="005D6B93">
      <w:pPr>
        <w:pStyle w:val="ListParagraph"/>
        <w:numPr>
          <w:ilvl w:val="0"/>
          <w:numId w:val="1"/>
        </w:numPr>
      </w:pPr>
      <w:r>
        <w:t>Even if they are not interested, thank them and tell them it was nice getting to meet them.</w:t>
      </w:r>
    </w:p>
    <w:p w:rsidR="00324537" w:rsidRDefault="00324537"/>
    <w:sectPr w:rsidR="00324537" w:rsidSect="005D6B93">
      <w:pgSz w:w="12240" w:h="15840"/>
      <w:pgMar w:top="1152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F16E7"/>
    <w:multiLevelType w:val="hybridMultilevel"/>
    <w:tmpl w:val="C736E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35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2D"/>
    <w:rsid w:val="001F6314"/>
    <w:rsid w:val="002330E3"/>
    <w:rsid w:val="00324537"/>
    <w:rsid w:val="00526E34"/>
    <w:rsid w:val="005D6B93"/>
    <w:rsid w:val="009C6DAD"/>
    <w:rsid w:val="00A450BE"/>
    <w:rsid w:val="00C16D30"/>
    <w:rsid w:val="00C9072D"/>
    <w:rsid w:val="00F47B37"/>
    <w:rsid w:val="00FE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961869"/>
  <w15:chartTrackingRefBased/>
  <w15:docId w15:val="{8521C395-3534-5B4C-A143-D7D19C64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3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63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khelplin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Holtgraves</dc:creator>
  <cp:keywords/>
  <dc:description/>
  <cp:lastModifiedBy>Terry Holtgraves</cp:lastModifiedBy>
  <cp:revision>2</cp:revision>
  <dcterms:created xsi:type="dcterms:W3CDTF">2026-02-19T01:11:00Z</dcterms:created>
  <dcterms:modified xsi:type="dcterms:W3CDTF">2026-02-19T01:51:00Z</dcterms:modified>
</cp:coreProperties>
</file>